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6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32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32"/>
          <w:vertAlign w:val="baseline"/>
          <w:lang w:val="fi-FI"/>
        </w:rPr>
        <w:t xml:space="preserve">PROVTAGNING PÅ SÄL</w:t>
      </w:r>
    </w:p>
    <w:p>
      <w:pPr>
        <w:pageBreakBefore w:val="false"/>
        <w:spacing w:before="359" w:after="0" w:line="27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Jaktår 2016/2017</w:t>
      </w:r>
    </w:p>
    <w:p>
      <w:pPr>
        <w:pageBreakBefore w:val="false"/>
        <w:spacing w:before="281" w:after="0" w:line="26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u w:val="single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u w:val="single"/>
          <w:vertAlign w:val="baseline"/>
          <w:lang w:val="fi-FI"/>
        </w:rPr>
        <w:t xml:space="preserve">Följande prover/uppgifter bör tas från varje säl: 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572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Underkäken (eller underkäkens främre del) och tungan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165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Livmoder och äggstockar från honor/penisbenet från hanar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165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8"/>
          <w:vertAlign w:val="baseline"/>
          <w:lang w:val="fi-FI"/>
        </w:rPr>
        <w:t xml:space="preserve">Lever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160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En bit av späck (10 x 10 cm)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164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Späcktjocklek (mm)</w:t>
      </w:r>
    </w:p>
    <w:p>
      <w:pPr>
        <w:pageBreakBefore w:val="false"/>
        <w:numPr>
          <w:ilvl w:val="0"/>
          <w:numId w:val="2"/>
        </w:numPr>
        <w:tabs>
          <w:tab w:val="clear" w:pos="1080"/>
          <w:tab w:val="left" w:pos="1080"/>
        </w:tabs>
        <w:spacing w:before="165" w:after="0" w:line="32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Kroppslängd och vikt</w:t>
      </w:r>
    </w:p>
    <w:p>
      <w:pPr>
        <w:pageBreakBefore w:val="false"/>
        <w:spacing w:before="634" w:after="0" w:line="276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Prover läggs i en egen plastpåse och alla prover från ett djur packas i en stor plastsäck. Proverna läggs omedelbart i en kylväska och så snart som möjligt i frysskåp. Skydda händerna, använd plasthandskar!</w:t>
      </w:r>
    </w:p>
    <w:p>
      <w:pPr>
        <w:pageBreakBefore w:val="false"/>
        <w:spacing w:before="276" w:after="0" w:line="276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I säcken packas även en ifylld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bytesuppgiftsblankett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: anteckna namn,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datum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fångstplats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, sälens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art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(gråsäl/vikare),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kön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kroppslängd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(mellan nosspets och svansspets),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vikt 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(om möjligt) och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späcktjocklek (mm)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fi-FI"/>
        </w:rPr>
        <w:t xml:space="preserve">. Späcktjockleken mäts vid bröstkorgens bakre del (se figuren). Om sälen fångats i eller i närheten av fiskeredskap, ange även vilken typ av redskap (t.ex. fälla, nät, trål) samt vilken fisk redskapet använts för.</w:t>
      </w:r>
    </w:p>
    <w:p>
      <w:pPr>
        <w:pageBreakBefore w:val="false"/>
        <w:spacing w:before="276" w:after="0" w:line="276" w:lineRule="exact"/>
        <w:ind w:right="216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Proverna bevaras nedfrysta (-20 °C) och skickas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via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Matkahuolto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. Proverna bör skickas helst på morgonen i början av veckan för att undvika att de blir liggande hos Matkahuolto över veckoslutet. Proverna skickas till:</w:t>
      </w:r>
    </w:p>
    <w:p>
      <w:pPr>
        <w:pageBreakBefore w:val="false"/>
        <w:spacing w:before="284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Naturresursinstitutet (Luke)</w:t>
      </w:r>
    </w:p>
    <w:p>
      <w:pPr>
        <w:pageBreakBefore w:val="false"/>
        <w:spacing w:before="0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Ohtaojantie 19</w:t>
      </w:r>
    </w:p>
    <w:p>
      <w:pPr>
        <w:pageBreakBefore w:val="false"/>
        <w:spacing w:before="3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93400 Taivalkoski</w:t>
      </w:r>
    </w:p>
    <w:p>
      <w:pPr>
        <w:pageBreakBefore w:val="false"/>
        <w:spacing w:before="18" w:after="0" w:line="26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Tel. 040 6621490</w:t>
      </w:r>
    </w:p>
    <w:p>
      <w:pPr>
        <w:pageBreakBefore w:val="false"/>
        <w:spacing w:before="557" w:after="0" w:line="29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Märk paketet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fi-FI"/>
        </w:rPr>
        <w:t xml:space="preserve">’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HYLJE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fi-FI"/>
        </w:rPr>
        <w:t xml:space="preserve">’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och kundnummer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53040003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för kostnadsfri försändelse.</w:t>
      </w:r>
    </w:p>
    <w:p>
      <w:pPr>
        <w:pageBreakBefore w:val="false"/>
        <w:spacing w:before="267" w:after="0" w:line="274" w:lineRule="exact"/>
        <w:ind w:right="216" w:left="0" w:firstLine="0"/>
        <w:jc w:val="both"/>
        <w:textAlignment w:val="baseline"/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fi-FI"/>
        </w:rPr>
      </w:pP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Kontaktuppgifter: Petri Timonen (tel. 0295 327 427,</w:t>
      </w:r>
      <w:r>
        <w:rPr>
          <w:rFonts w:ascii="Times New Roman" w:hAnsi="Times New Roman" w:eastAsia="Times New Roman"/>
          <w:i w:val="true"/>
          <w:strike w:val="false"/>
          <w:color w:val="0000FF"/>
          <w:spacing w:val="0"/>
          <w:w w:val="100"/>
          <w:sz w:val="24"/>
          <w:u w:val="single"/>
          <w:vertAlign w:val="baseline"/>
          <w:lang w:val="fi-FI"/>
        </w:rPr>
        <w:t xml:space="preserve"> </w:t>
      </w:r>
      <w:hyperlink r:id="drId4">
        <w:r>
          <w:rPr>
            <w:rFonts w:ascii="Times New Roman" w:hAnsi="Times New Roman" w:eastAsia="Times New Roman"/>
            <w:i w:val="true"/>
            <w:strike w:val="false"/>
            <w:color w:val="0000FF"/>
            <w:spacing w:val="0"/>
            <w:w w:val="100"/>
            <w:sz w:val="24"/>
            <w:u w:val="single"/>
            <w:vertAlign w:val="baseline"/>
            <w:lang w:val="fi-FI"/>
          </w:rPr>
          <w:t xml:space="preserve">petri.timonen@luke.fi</w:t>
        </w:r>
      </w:hyperlink>
      <w:r>
        <w:rPr>
          <w:rFonts w:ascii="Times New Roman" w:hAnsi="Times New Roman" w:eastAsia="Times New Roman"/>
          <w:i w:val="true"/>
          <w:strike w:val="false"/>
          <w:color w:val="0000FF"/>
          <w:spacing w:val="0"/>
          <w:w w:val="100"/>
          <w:sz w:val="24"/>
          <w:u w:val="single"/>
          <w:vertAlign w:val="baseline"/>
          <w:lang w:val="fi-FI"/>
        </w:rPr>
        <w:t xml:space="preserve">)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 eller Kaarina Kauhala (tel. 0295 327 692, </w:t>
      </w:r>
      <w:hyperlink r:id="drId5">
        <w:r>
          <w:rPr>
            <w:rFonts w:ascii="Times New Roman" w:hAnsi="Times New Roman" w:eastAsia="Times New Roman"/>
            <w:i w:val="true"/>
            <w:strike w:val="false"/>
            <w:color w:val="0000FF"/>
            <w:spacing w:val="0"/>
            <w:w w:val="100"/>
            <w:sz w:val="24"/>
            <w:u w:val="single"/>
            <w:vertAlign w:val="baseline"/>
            <w:lang w:val="fi-FI"/>
          </w:rPr>
          <w:t xml:space="preserve">kaarina.kauhala@luke.fi</w:t>
        </w:r>
      </w:hyperlink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fi-FI"/>
        </w:rPr>
        <w:t xml:space="preserve">)</w:t>
      </w:r>
    </w:p>
    <w:p>
      <w:pPr>
        <w:sectPr>
          <w:type w:val="nextPage"/>
          <w:pgSz w:w="11909" w:h="16838" w:orient="portrait"/>
          <w:pgMar w:bottom="2862" w:top="1420" w:right="1335" w:left="1714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2592"/>
        </w:tabs>
        <w:spacing w:before="44" w:after="0" w:line="223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22"/>
          <w:vertAlign w:val="baseline"/>
          <w:lang w:val="fi-FI"/>
        </w:rPr>
        <w:t xml:space="preserve">PYYNTITIEDOT / HYLJE	</w:t>
      </w: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22"/>
          <w:vertAlign w:val="baseline"/>
          <w:lang w:val="fi-FI"/>
        </w:rPr>
        <w:t xml:space="preserve">BYTESUPPGIFTER / SÄL</w:t>
      </w:r>
    </w:p>
    <w:p>
      <w:pPr>
        <w:pageBreakBefore w:val="false"/>
        <w:tabs>
          <w:tab w:val="left" w:leader="underscore" w:pos="7272"/>
        </w:tabs>
        <w:spacing w:before="312" w:after="0" w:line="222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2"/>
          <w:w w:val="100"/>
          <w:sz w:val="23"/>
          <w:vertAlign w:val="baseline"/>
          <w:lang w:val="fi-FI"/>
        </w:rPr>
      </w:pPr>
      <w:r>
        <w:rPr>
          <w:rFonts w:ascii="Calibri" w:hAnsi="Calibri" w:eastAsia="Calibri"/>
          <w:strike w:val="false"/>
          <w:color w:val="000000"/>
          <w:spacing w:val="-2"/>
          <w:w w:val="100"/>
          <w:sz w:val="23"/>
          <w:vertAlign w:val="baseline"/>
          <w:lang w:val="fi-FI"/>
        </w:rPr>
        <w:t xml:space="preserve">Nimi / Namn	</w:t>
      </w:r>
      <w:r>
        <w:rPr>
          <w:rFonts w:ascii="Calibri" w:hAnsi="Calibri" w:eastAsia="Calibri"/>
          <w:strike w:val="false"/>
          <w:color w:val="000000"/>
          <w:spacing w:val="-2"/>
          <w:w w:val="100"/>
          <w:sz w:val="23"/>
          <w:vertAlign w:val="baseline"/>
          <w:lang w:val="fi-FI"/>
        </w:rPr>
        <w:t xml:space="preserve">
</w:t>
      </w:r>
    </w:p>
    <w:p>
      <w:pPr>
        <w:pageBreakBefore w:val="false"/>
        <w:tabs>
          <w:tab w:val="left" w:leader="underscore" w:pos="7272"/>
        </w:tabs>
        <w:spacing w:before="176" w:after="0" w:line="229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Yhteystiedot / Kontaktuppgifter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
</w:t>
      </w:r>
    </w:p>
    <w:p>
      <w:pPr>
        <w:pageBreakBefore w:val="false"/>
        <w:tabs>
          <w:tab w:val="left" w:leader="underscore" w:pos="7272"/>
        </w:tabs>
        <w:spacing w:before="0" w:after="379" w:line="401" w:lineRule="exact"/>
        <w:ind w:right="2016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Pyyntipäivämäärä / Datum 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 Pyyntipaikka (ETRS-TM35FIN koordinaatit/merialue) / Fångstplats (ETRS-TM35FIN koordinater/havsområde)</w:t>
      </w:r>
    </w:p>
    <w:p>
      <w:pPr>
        <w:pageBreakBefore w:val="false"/>
        <w:tabs>
          <w:tab w:val="left" w:leader="none" w:pos="2016"/>
          <w:tab w:val="left" w:leader="none" w:pos="4536"/>
        </w:tabs>
        <w:spacing w:before="600" w:after="0" w:line="232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</w:pPr>
      <w:r>
        <w:pict>
          <v:line strokeweight="0.95pt" strokecolor="#000000" from="66.5pt,210.5pt" to="495.4pt,210.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□ Halli / Gr</w:t>
      </w:r>
      <w:r>
        <w:rPr>
          <w:rFonts w:ascii="Arial Narrow" w:hAnsi="Arial Narrow" w:eastAsia="Arial Narrow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5</w:t>
      </w:r>
      <w:r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säl	</w:t>
      </w:r>
      <w:r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□ Norppa / Vikare	</w:t>
      </w:r>
      <w:r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□ Naaras / Hondjur </w:t>
      </w:r>
      <w:r>
        <w:rPr>
          <w:rFonts w:ascii="Calibri" w:hAnsi="Calibri" w:eastAsia="Calibri"/>
          <w:b w:val="true"/>
          <w:strike w:val="false"/>
          <w:color w:val="000000"/>
          <w:spacing w:val="1"/>
          <w:w w:val="100"/>
          <w:sz w:val="22"/>
          <w:vertAlign w:val="baseline"/>
          <w:lang w:val="fi-FI"/>
        </w:rPr>
        <w:t xml:space="preserve">□ Uros / Handjur</w:t>
      </w:r>
    </w:p>
    <w:p>
      <w:pPr>
        <w:pageBreakBefore w:val="false"/>
        <w:spacing w:before="0" w:after="0" w:line="400" w:lineRule="exact"/>
        <w:ind w:right="216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Pituus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(nenä-hännänpää) /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Kroppslängd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(nos-svansspets) ______cm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Paino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/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Kroppsvikt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______ kg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Traanin paksuus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(rintalastan kohdalta) /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Späcktjocklek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(vid bröstkorgen) ______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mm</w:t>
      </w:r>
    </w:p>
    <w:p>
      <w:pPr>
        <w:pageBreakBefore w:val="false"/>
        <w:tabs>
          <w:tab w:val="left" w:leader="none" w:pos="2304"/>
        </w:tabs>
        <w:spacing w:before="577" w:after="0" w:line="229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2"/>
          <w:vertAlign w:val="baseline"/>
          <w:lang w:val="fi-FI"/>
        </w:rPr>
        <w:t xml:space="preserve">□ Ammuttu/Skjuten:	</w:t>
      </w:r>
      <w:r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3"/>
          <w:w w:val="100"/>
          <w:sz w:val="23"/>
          <w:vertAlign w:val="baseline"/>
          <w:lang w:val="fi-FI"/>
        </w:rPr>
        <w:t xml:space="preserve">Pyydyksen läheltä/I närheten av fiskeredskap</w:t>
      </w:r>
    </w:p>
    <w:p>
      <w:pPr>
        <w:pageBreakBefore w:val="false"/>
        <w:spacing w:before="174" w:after="0" w:line="230" w:lineRule="exact"/>
        <w:ind w:right="0" w:left="2304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3"/>
          <w:w w:val="100"/>
          <w:sz w:val="23"/>
          <w:vertAlign w:val="baseline"/>
          <w:lang w:val="fi-FI"/>
        </w:rPr>
        <w:t xml:space="preserve">Kalanviljelylaitoksen läheltä/I närheten av en fiskodlingsanstalt</w:t>
      </w:r>
    </w:p>
    <w:p>
      <w:pPr>
        <w:pageBreakBefore w:val="false"/>
        <w:spacing w:before="174" w:after="0" w:line="226" w:lineRule="exact"/>
        <w:ind w:right="0" w:left="2304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fi-FI"/>
        </w:rPr>
        <w:t xml:space="preserve">Muualta/Annanstans</w:t>
      </w:r>
    </w:p>
    <w:p>
      <w:pPr>
        <w:pageBreakBefore w:val="false"/>
        <w:spacing w:before="578" w:after="445" w:line="232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□ Sivusaalis/Bif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5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ngst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360"/>
      </w:tblGrid>
      <w:tr>
        <w:trPr>
          <w:trHeight w:val="1080" w:hRule="exact"/>
        </w:trPr>
        <w:tc>
          <w:tcPr>
            <w:tcW w:w="93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EDEBE0" w:fill="EDEBE0"/>
            <w:textDirection w:val="lrTb"/>
            <w:vAlign w:val="top"/>
          </w:tcPr>
          <w:p>
            <w:pPr>
              <w:pageBreakBefore w:val="false"/>
              <w:spacing w:before="28" w:after="0" w:line="227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fi-FI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fi-FI"/>
              </w:rPr>
              <w:t xml:space="preserve">Jos sivusaalis tai ammuttu pyydyksen läheltä/Om bifångst eller skjuten i närheten av fiskeredskap:</w:t>
            </w:r>
          </w:p>
          <w:p>
            <w:pPr>
              <w:pageBreakBefore w:val="false"/>
              <w:tabs>
                <w:tab w:val="left" w:leader="none" w:pos="2880"/>
              </w:tabs>
              <w:spacing w:before="0" w:after="278" w:line="268" w:lineRule="exact"/>
              <w:ind w:right="0" w:left="144" w:hanging="144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fi-FI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fi-FI"/>
              </w:rPr>
              <w:t xml:space="preserve">□ 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fi-FI"/>
              </w:rPr>
              <w:t xml:space="preserve">Rysä/Fälla 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fi-FI"/>
              </w:rPr>
              <w:t xml:space="preserve">□ Verkko/Nät	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fi-FI"/>
              </w:rPr>
              <w:t xml:space="preserve">□ Trooli/Trål 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fi-FI"/>
              </w:rPr>
              <w:t xml:space="preserve">□ Muu, mikä?/Annan, vilken?
</w:t>
              <w:br/>
            </w: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fi-FI"/>
              </w:rPr>
              <w:t xml:space="preserve">Kalalaji, jota pyydetty/Vilken fiskart man fiskat efter:</w:t>
            </w:r>
          </w:p>
        </w:tc>
      </w:tr>
    </w:tbl>
    <w:p>
      <w:pPr>
        <w:spacing w:before="0" w:after="242" w:line="20" w:lineRule="exact"/>
      </w:pPr>
    </w:p>
    <w:p>
      <w:pPr>
        <w:pageBreakBefore w:val="false"/>
        <w:spacing w:before="26" w:after="0" w:line="22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□ Merkitse rastilla mitä näytteitä lähetetään / Kryssa för i rutan vilka prov som sänds:</w:t>
      </w:r>
    </w:p>
    <w:p>
      <w:pPr>
        <w:pageBreakBefore w:val="false"/>
        <w:spacing w:before="83" w:after="0" w:line="229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2"/>
          <w:w w:val="100"/>
          <w:sz w:val="23"/>
          <w:vertAlign w:val="baseline"/>
          <w:lang w:val="fi-FI"/>
        </w:rPr>
        <w:t xml:space="preserve">Alaleuka / Underkäke </w:t>
      </w:r>
      <w:r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2"/>
          <w:w w:val="100"/>
          <w:sz w:val="23"/>
          <w:vertAlign w:val="baseline"/>
          <w:lang w:val="fi-FI"/>
        </w:rPr>
        <w:t xml:space="preserve">Haluan alaleuan takaisin / Jag vill ha underkäken tillbaka</w:t>
      </w:r>
    </w:p>
    <w:p>
      <w:pPr>
        <w:pageBreakBefore w:val="false"/>
        <w:spacing w:before="78" w:after="0" w:line="229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Sukuelimet / Könsorgan (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Uros/ Hane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fi-FI"/>
        </w:rPr>
        <w:t xml:space="preserve">Naaras / Hona)</w:t>
      </w:r>
    </w:p>
    <w:p>
      <w:pPr>
        <w:pageBreakBefore w:val="false"/>
        <w:spacing w:before="78" w:after="0" w:line="22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fi-FI"/>
        </w:rPr>
        <w:t xml:space="preserve">Maksa / Lever</w:t>
      </w:r>
    </w:p>
    <w:p>
      <w:pPr>
        <w:pageBreakBefore w:val="false"/>
        <w:spacing w:before="86" w:after="0" w:line="229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2"/>
          <w:vertAlign w:val="baseline"/>
          <w:lang w:val="fi-FI"/>
        </w:rPr>
        <w:t xml:space="preserve">□ </w:t>
      </w:r>
      <w:r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fi-FI"/>
        </w:rPr>
        <w:t xml:space="preserve">Traani / Späck</w:t>
      </w:r>
    </w:p>
    <w:p>
      <w:pPr>
        <w:sectPr>
          <w:type w:val="nextPage"/>
          <w:pgSz w:w="11909" w:h="16838" w:orient="portrait"/>
          <w:pgMar w:bottom="4862" w:top="1400" w:right="1219" w:left="1330" w:header="720" w:footer="720"/>
          <w:titlePg w:val="false"/>
          <w:textDirection w:val="lrTb"/>
        </w:sectPr>
      </w:pPr>
    </w:p>
    <w:p>
      <w:pPr>
        <w:pageBreakBefore w:val="false"/>
        <w:spacing w:before="8" w:after="746" w:line="21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fi-FI"/>
        </w:rPr>
      </w:pPr>
      <w:r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fi-FI"/>
        </w:rPr>
        <w:t xml:space="preserve">TRAANIN PAKSUUS; SPÄCKTJOCKLEK (MM)</w:t>
      </w:r>
    </w:p>
    <w:p>
      <w:pPr>
        <w:pageBreakBefore w:val="false"/>
        <w:spacing w:before="0" w:after="647" w:line="240" w:lineRule="auto"/>
        <w:ind w:right="1498" w:left="172"/>
        <w:jc w:val="left"/>
        <w:textAlignment w:val="baseline"/>
      </w:pPr>
      <w:r>
        <w:drawing>
          <wp:inline>
            <wp:extent cx="3003550" cy="126619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0" w:after="842" w:line="211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8"/>
          <w:w w:val="100"/>
          <w:sz w:val="18"/>
          <w:vertAlign w:val="baseline"/>
          <w:lang w:val="fi-FI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07.55pt;height:28.5pt;z-index:-1000;margin-left:247.85pt;margin-top:31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16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1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1"/>
                      <w:w w:val="100"/>
                      <w:sz w:val="17"/>
                      <w:vertAlign w:val="baseline"/>
                      <w:lang w:val="fi-FI"/>
                    </w:rPr>
                    <w:t xml:space="preserve">urinblåsa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59.9pt;height:6.95pt;z-index:-999;margin-left:295.5pt;margin-top:34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63.75pt;height:6.9pt;z-index:-998;margin-left:191.65pt;margin-top:35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2016"/>
                    </w:tabs>
                    <w:spacing w:before="0" w:after="0" w:line="186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3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3"/>
                      <w:w w:val="100"/>
                      <w:sz w:val="17"/>
                      <w:vertAlign w:val="baseline"/>
                      <w:lang w:val="fi-FI"/>
                    </w:rPr>
                    <w:t xml:space="preserve">grovtarm	</w:t>
                  </w: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3"/>
                      <w:w w:val="100"/>
                      <w:sz w:val="17"/>
                      <w:vertAlign w:val="baseline"/>
                      <w:lang w:val="fi-FI"/>
                    </w:rPr>
                    <w:t xml:space="preserve">bäckenbenens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59.1pt;height:10.8pt;z-index:-997;margin-left:296.3pt;margin-top:35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90" w:line="147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1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1"/>
                      <w:w w:val="100"/>
                      <w:sz w:val="17"/>
                      <w:vertAlign w:val="baseline"/>
                      <w:lang w:val="fi-FI"/>
                    </w:rPr>
                    <w:t xml:space="preserve">främre kant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strike w:val="false"/>
          <w:color w:val="000000"/>
          <w:spacing w:val="8"/>
          <w:w w:val="100"/>
          <w:sz w:val="18"/>
          <w:vertAlign w:val="baseline"/>
          <w:lang w:val="fi-FI"/>
        </w:rPr>
        <w:t xml:space="preserve">SUKUELIMET: NAARAAT; KÖNSORGAN HONDJUR</w:t>
      </w:r>
    </w:p>
    <w:p>
      <w:pPr>
        <w:pageBreakBefore w:val="false"/>
        <w:spacing w:before="0" w:after="0" w:line="84" w:lineRule="exact"/>
        <w:ind w:right="0" w:left="122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</w:pP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  <w:t xml:space="preserve">blind</w:t>
      </w:r>
    </w:p>
    <w:p>
      <w:pPr>
        <w:pageBreakBefore w:val="false"/>
        <w:spacing w:before="0" w:after="0" w:line="210" w:lineRule="exact"/>
        <w:ind w:right="0" w:left="0" w:firstLine="0"/>
        <w:jc w:val="right"/>
        <w:textAlignment w:val="baseline"/>
        <w:rPr>
          <w:rFonts w:ascii="Courier New" w:hAnsi="Courier New" w:eastAsia="Courier New"/>
          <w:b w:val="true"/>
          <w:strike w:val="false"/>
          <w:color w:val="000000"/>
          <w:spacing w:val="-71"/>
          <w:w w:val="100"/>
          <w:sz w:val="31"/>
          <w:vertAlign w:val="baseline"/>
          <w:lang w:val="fi-FI"/>
        </w:rPr>
      </w:pPr>
      <w:r>
        <w:rPr>
          <w:rFonts w:ascii="Courier New" w:hAnsi="Courier New" w:eastAsia="Courier New"/>
          <w:b w:val="true"/>
          <w:strike w:val="false"/>
          <w:color w:val="000000"/>
          <w:spacing w:val="-71"/>
          <w:w w:val="100"/>
          <w:sz w:val="31"/>
          <w:vertAlign w:val="baseline"/>
          <w:lang w:val="fi-FI"/>
        </w:rPr>
        <w:t xml:space="preserve">-- ,,-</w:t>
      </w:r>
    </w:p>
    <w:p>
      <w:pPr>
        <w:pageBreakBefore w:val="false"/>
        <w:spacing w:before="0" w:after="0" w:line="150" w:lineRule="exact"/>
        <w:ind w:right="0" w:left="1728" w:firstLine="0"/>
        <w:jc w:val="left"/>
        <w:textAlignment w:val="baseline"/>
        <w:rPr>
          <w:rFonts w:ascii="Courier New" w:hAnsi="Courier New" w:eastAsia="Courier New"/>
          <w:b w:val="true"/>
          <w:strike w:val="false"/>
          <w:color w:val="000000"/>
          <w:spacing w:val="-65"/>
          <w:w w:val="100"/>
          <w:sz w:val="31"/>
          <w:vertAlign w:val="baseline"/>
          <w:lang w:val="fi-FI"/>
        </w:rPr>
      </w:pPr>
      <w:r>
        <w:rPr>
          <w:rFonts w:ascii="Courier New" w:hAnsi="Courier New" w:eastAsia="Courier New"/>
          <w:b w:val="true"/>
          <w:strike w:val="false"/>
          <w:color w:val="000000"/>
          <w:spacing w:val="-65"/>
          <w:w w:val="100"/>
          <w:sz w:val="31"/>
          <w:vertAlign w:val="baseline"/>
          <w:lang w:val="fi-FI"/>
        </w:rPr>
        <w:t xml:space="preserve">t r</w:t>
      </w:r>
    </w:p>
    <w:p>
      <w:pPr>
        <w:pageBreakBefore w:val="false"/>
        <w:spacing w:before="370" w:after="0" w:line="550" w:lineRule="exact"/>
        <w:ind w:right="0" w:left="0" w:firstLine="0"/>
        <w:jc w:val="center"/>
        <w:textAlignment w:val="baseline"/>
        <w:rPr>
          <w:rFonts w:ascii="Lucida Console" w:hAnsi="Lucida Console" w:eastAsia="Lucida Console"/>
          <w:b w:val="true"/>
          <w:strike w:val="false"/>
          <w:color w:val="000000"/>
          <w:spacing w:val="4"/>
          <w:w w:val="100"/>
          <w:sz w:val="24"/>
          <w:vertAlign w:val="baseline"/>
          <w:lang w:val="fi-FI"/>
        </w:rPr>
      </w:pPr>
      <w:r>
        <w:rPr>
          <w:rFonts w:ascii="Lucida Console" w:hAnsi="Lucida Console" w:eastAsia="Lucida Console"/>
          <w:b w:val="true"/>
          <w:strike w:val="false"/>
          <w:color w:val="000000"/>
          <w:spacing w:val="4"/>
          <w:w w:val="100"/>
          <w:sz w:val="24"/>
          <w:vertAlign w:val="baseline"/>
          <w:lang w:val="fi-FI"/>
        </w:rPr>
        <w:t xml:space="preserve">_1</w:t>
      </w:r>
      <w:r>
        <w:rPr>
          <w:rFonts w:ascii="Lucida Console" w:hAnsi="Lucida Console" w:eastAsia="Lucida Console"/>
          <w:b w:val="true"/>
          <w:strike w:val="false"/>
          <w:color w:val="000000"/>
          <w:spacing w:val="4"/>
          <w:w w:val="45"/>
          <w:sz w:val="24"/>
          <w:vertAlign w:val="superscript"/>
          <w:lang w:val="fi-FI"/>
        </w:rPr>
        <w:t xml:space="preserve">1111r</w:t>
      </w:r>
      <w:r>
        <w:rPr>
          <w:rFonts w:ascii="Lucida Console" w:hAnsi="Lucida Console" w:eastAsia="Lucida Console"/>
          <w:b w:val="true"/>
          <w:strike w:val="false"/>
          <w:color w:val="000000"/>
          <w:spacing w:val="4"/>
          <w:w w:val="100"/>
          <w:sz w:val="24"/>
          <w:vertAlign w:val="baseline"/>
          <w:lang w:val="fi-FI"/>
        </w:rPr>
        <w:t xml:space="preserve">
</w:t>
      </w:r>
    </w:p>
    <w:p>
      <w:pPr>
        <w:pageBreakBefore w:val="false"/>
        <w:tabs>
          <w:tab w:val="left" w:leader="none" w:pos="3528"/>
        </w:tabs>
        <w:spacing w:before="0" w:after="0" w:line="112" w:lineRule="exact"/>
        <w:ind w:right="0" w:left="122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2"/>
          <w:w w:val="100"/>
          <w:sz w:val="17"/>
          <w:vertAlign w:val="baseline"/>
          <w:lang w:val="fi-FI"/>
        </w:rPr>
      </w:pPr>
      <w:r>
        <w:rPr>
          <w:rFonts w:ascii="Courier New" w:hAnsi="Courier New" w:eastAsia="Courier New"/>
          <w:strike w:val="false"/>
          <w:color w:val="000000"/>
          <w:spacing w:val="-2"/>
          <w:w w:val="100"/>
          <w:sz w:val="17"/>
          <w:vertAlign w:val="baseline"/>
          <w:lang w:val="fi-FI"/>
        </w:rPr>
        <w:t xml:space="preserve">tunntarm	</w:t>
      </w:r>
      <w:r>
        <w:rPr>
          <w:rFonts w:ascii="Courier New" w:hAnsi="Courier New" w:eastAsia="Courier New"/>
          <w:strike w:val="false"/>
          <w:color w:val="000000"/>
          <w:spacing w:val="-2"/>
          <w:w w:val="100"/>
          <w:sz w:val="17"/>
          <w:vertAlign w:val="baseline"/>
          <w:lang w:val="fi-FI"/>
        </w:rPr>
        <w:t xml:space="preserve">anus och</w:t>
      </w:r>
    </w:p>
    <w:p>
      <w:pPr>
        <w:pageBreakBefore w:val="false"/>
        <w:tabs>
          <w:tab w:val="left" w:leader="none" w:pos="3528"/>
        </w:tabs>
        <w:spacing w:before="0" w:after="0" w:line="294" w:lineRule="exact"/>
        <w:ind w:right="0" w:left="2376" w:firstLine="0"/>
        <w:jc w:val="left"/>
        <w:textAlignment w:val="baseline"/>
        <w:rPr>
          <w:rFonts w:ascii="Courier New" w:hAnsi="Courier New" w:eastAsia="Courier New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</w:pPr>
      <w:r>
        <w:rPr>
          <w:rFonts w:ascii="Courier New" w:hAnsi="Courier New" w:eastAsia="Courier New"/>
          <w:b w:val="true"/>
          <w:strike w:val="false"/>
          <w:color w:val="000000"/>
          <w:spacing w:val="0"/>
          <w:w w:val="100"/>
          <w:sz w:val="28"/>
          <w:vertAlign w:val="baseline"/>
          <w:lang w:val="fi-FI"/>
        </w:rPr>
        <w:t xml:space="preserve">/</w:t>
      </w:r>
      <w:r>
        <w:rPr>
          <w:rFonts w:ascii="Courier New" w:hAnsi="Courier New" w:eastAsia="Courier New"/>
          <w:b w:val="true"/>
          <w:strike w:val="false"/>
          <w:color w:val="000000"/>
          <w:spacing w:val="0"/>
          <w:w w:val="100"/>
          <w:sz w:val="28"/>
          <w:vertAlign w:val="superscript"/>
          <w:lang w:val="fi-FI"/>
        </w:rPr>
        <w:t xml:space="preserve">r</w: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fi-FI"/>
        </w:rPr>
        <w:tab/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fi-FI"/>
        </w:rPr>
        <w:t xml:space="preserve">vaginal-</w:t>
      </w:r>
      <w:r>
        <w:rPr>
          <w:rFonts w:ascii="Tahoma" w:hAnsi="Tahoma" w:eastAsia="Tahoma"/>
          <w:strike w:val="false"/>
          <w:color w:val="000000"/>
          <w:w w:val="100"/>
          <w:sz w:val="24"/>
          <w:vertAlign w:val="baseline"/>
          <w:lang w:val="fi-FI"/>
        </w:rPr>
        <w:t xml:space="preserve">
</w:t>
      </w:r>
    </w:p>
    <w:p>
      <w:pPr>
        <w:pageBreakBefore w:val="false"/>
        <w:tabs>
          <w:tab w:val="left" w:leader="none" w:pos="3528"/>
        </w:tabs>
        <w:spacing w:before="0" w:after="0" w:line="184" w:lineRule="exact"/>
        <w:ind w:right="0" w:left="165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</w:pP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  <w:t xml:space="preserve">äggstockar	</w: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  <w:t xml:space="preserve">öppning</w:t>
      </w:r>
    </w:p>
    <w:p>
      <w:pPr>
        <w:pageBreakBefore w:val="false"/>
        <w:spacing w:before="0" w:after="0" w:line="171" w:lineRule="exact"/>
        <w:ind w:right="0" w:left="1224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8"/>
          <w:w w:val="100"/>
          <w:sz w:val="15"/>
          <w:vertAlign w:val="baseline"/>
          <w:lang w:val="fi-FI"/>
        </w:rPr>
      </w:pPr>
      <w:r>
        <w:rPr>
          <w:rFonts w:ascii="Tahoma" w:hAnsi="Tahoma" w:eastAsia="Tahoma"/>
          <w:strike w:val="false"/>
          <w:color w:val="000000"/>
          <w:spacing w:val="8"/>
          <w:w w:val="100"/>
          <w:sz w:val="15"/>
          <w:vertAlign w:val="baseline"/>
          <w:lang w:val="fi-FI"/>
        </w:rPr>
        <w:t xml:space="preserve">MUNARAUHASEr </w:t>
      </w:r>
      <w:r>
        <w:rPr>
          <w:rFonts w:ascii="Courier New" w:hAnsi="Courier New" w:eastAsia="Courier New"/>
          <w:strike w:val="false"/>
          <w:color w:val="000000"/>
          <w:spacing w:val="8"/>
          <w:w w:val="100"/>
          <w:sz w:val="17"/>
          <w:vertAlign w:val="baseline"/>
          <w:lang w:val="fi-FI"/>
        </w:rPr>
        <w:t xml:space="preserve">livmoder</w:t>
      </w:r>
    </w:p>
    <w:p>
      <w:pPr>
        <w:pageBreakBefore w:val="false"/>
        <w:spacing w:before="8" w:after="0" w:line="172" w:lineRule="exact"/>
        <w:ind w:right="0" w:left="0" w:firstLine="0"/>
        <w:jc w:val="center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15"/>
          <w:vertAlign w:val="baseline"/>
          <w:lang w:val="fi-FI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15"/>
          <w:vertAlign w:val="baseline"/>
          <w:lang w:val="fi-FI"/>
        </w:rPr>
        <w:t xml:space="preserve">KOHTU</w:t>
      </w:r>
    </w:p>
    <w:p>
      <w:pPr>
        <w:pageBreakBefore w:val="false"/>
        <w:spacing w:before="656" w:after="213" w:line="21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fi-FI"/>
        </w:rPr>
      </w:pPr>
      <w:r>
        <w:rPr>
          <w:rFonts w:ascii="Tahoma" w:hAnsi="Tahoma" w:eastAsia="Tahoma"/>
          <w:strike w:val="false"/>
          <w:color w:val="000000"/>
          <w:spacing w:val="7"/>
          <w:w w:val="100"/>
          <w:sz w:val="18"/>
          <w:vertAlign w:val="baseline"/>
          <w:lang w:val="fi-FI"/>
        </w:rPr>
        <w:t xml:space="preserve">SUKUELIMET: UROKSET; KÖNSORGAN HANDJUR</w:t>
      </w:r>
    </w:p>
    <w:p>
      <w:pPr>
        <w:pageBreakBefore w:val="false"/>
        <w:spacing w:before="0" w:after="0" w:line="162" w:lineRule="exact"/>
        <w:ind w:right="0" w:left="2448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20pt;height:138.8pt;z-index:-996;margin-left:135.4pt;margin-top:52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78.6pt;height:137.9pt;z-index:-995;margin-left:176.4pt;margin-top:52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538220" cy="1751330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8220" cy="1751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55.1pt;height:6.35pt;z-index:-994;margin-left:253.65pt;margin-top:526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46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12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12"/>
                      <w:w w:val="100"/>
                      <w:sz w:val="17"/>
                      <w:vertAlign w:val="baseline"/>
                      <w:lang w:val="fi-FI"/>
                    </w:rPr>
                    <w:t xml:space="preserve">knäkonturer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156.5pt;height:10.8pt;z-index:-993;margin-left:298.5pt;margin-top:532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45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5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5"/>
                      <w:w w:val="100"/>
                      <w:sz w:val="17"/>
                      <w:vertAlign w:val="baseline"/>
                      <w:lang w:val="fi-FI"/>
                    </w:rPr>
                    <w:t xml:space="preserve">vänster testikel med bitestikel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39.6pt;height:12.75pt;z-index:-992;margin-left:381.05pt;margin-top:543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58" w:after="0" w:line="171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15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15"/>
                      <w:w w:val="100"/>
                      <w:sz w:val="17"/>
                      <w:vertAlign w:val="baseline"/>
                      <w:lang w:val="fi-FI"/>
                    </w:rPr>
                    <w:t xml:space="preserve">penisben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33.5pt;height:7.2pt;z-index:-991;margin-left:407.9pt;margin-top:556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-15"/>
                      <w:w w:val="100"/>
                      <w:sz w:val="15"/>
                      <w:vertAlign w:val="baseline"/>
                      <w:lang w:val="fi-FI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15"/>
                      <w:w w:val="100"/>
                      <w:sz w:val="15"/>
                      <w:vertAlign w:val="baseline"/>
                      <w:lang w:val="fi-FI"/>
                    </w:rPr>
                    <w:t xml:space="preserve">SIITINLUU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121.05pt;height:6.1pt;z-index:-990;margin-left:323.15pt;margin-top:650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17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strike w:val="false"/>
                      <w:color w:val="000000"/>
                      <w:spacing w:val="-6"/>
                      <w:w w:val="100"/>
                      <w:sz w:val="17"/>
                      <w:vertAlign w:val="baseline"/>
                      <w:lang w:val="fi-FI"/>
                    </w:rPr>
                  </w:pPr>
                  <w:r>
                    <w:rPr>
                      <w:rFonts w:ascii="Courier New" w:hAnsi="Courier New" w:eastAsia="Courier New"/>
                      <w:strike w:val="false"/>
                      <w:color w:val="000000"/>
                      <w:spacing w:val="-6"/>
                      <w:w w:val="100"/>
                      <w:sz w:val="17"/>
                      <w:vertAlign w:val="baseline"/>
                      <w:lang w:val="fi-FI"/>
                    </w:rPr>
                    <w:t xml:space="preserve">bäckenbenets främre kant</w:t>
                  </w:r>
                </w:p>
              </w:txbxContent>
            </v:textbox>
          </v:shape>
        </w:pic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17"/>
          <w:vertAlign w:val="baseline"/>
          <w:lang w:val="fi-FI"/>
        </w:rPr>
        <w:t xml:space="preserve">höger testikel med bitestikel</w:t>
      </w:r>
    </w:p>
    <w:sectPr>
      <w:type w:val="nextPage"/>
      <w:pgSz w:w="11908" w:h="16842" w:orient="portrait"/>
      <w:pgMar w:bottom="2986" w:top="2460" w:right="2800" w:left="270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lvlJc w:val="left"/>
      <w:pPr>
        <w:tabs>
          <w:tab w:val="left" w:pos="1080"/>
        </w:tabs>
        <w:ind w:left="720"/>
      </w:pPr>
      <w:rPr>
        <w:rFonts w:ascii="Times New Roman" w:hAnsi="Times New Roman" w:eastAsia="Times New Roman"/>
        <w:b w:val="true"/>
        <w:strike w:val="false"/>
        <w:color w:val="000000"/>
        <w:spacing w:val="0"/>
        <w:w w:val="100"/>
        <w:sz w:val="28"/>
        <w:vertAlign w:val="baseline"/>
        <w:lang w:val="fi-FI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hyperlink" Target="mailto:petri.timonen@luke.fi" TargetMode="External" Id="drId4" /><Relationship Type="http://schemas.openxmlformats.org/officeDocument/2006/relationships/hyperlink" Target="mailto:kaarina.kauhala@luke.fi" TargetMode="External" Id="drId5" /><Relationship Type="http://schemas.openxmlformats.org/officeDocument/2006/relationships/image" Target="media/image1.jpg" Id="drId6" /><Relationship Type="http://schemas.openxmlformats.org/officeDocument/2006/relationships/image" Target="media/image2.jpg" Id="drId7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